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4166D" w14:textId="2436BCBE" w:rsidR="003D41D7" w:rsidRDefault="003D41D7" w:rsidP="00D85A8C">
      <w:pPr>
        <w:spacing w:after="180" w:line="240" w:lineRule="auto"/>
        <w:jc w:val="center"/>
        <w:rPr>
          <w:rFonts w:eastAsia="Times New Roman" w:cstheme="minorHAnsi"/>
          <w:b/>
          <w:sz w:val="24"/>
          <w:szCs w:val="24"/>
          <w:lang w:eastAsia="ca-ES"/>
        </w:rPr>
      </w:pPr>
      <w:r>
        <w:rPr>
          <w:rFonts w:eastAsia="Times New Roman" w:cstheme="minorHAnsi"/>
          <w:b/>
          <w:noProof/>
          <w:sz w:val="24"/>
          <w:szCs w:val="24"/>
          <w:lang w:eastAsia="ca-ES"/>
        </w:rPr>
        <w:drawing>
          <wp:inline distT="0" distB="0" distL="0" distR="0" wp14:anchorId="62F3974B" wp14:editId="686DEE0D">
            <wp:extent cx="3103062" cy="715625"/>
            <wp:effectExtent l="0" t="0" r="2540" b="889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r 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7628" cy="721290"/>
                    </a:xfrm>
                    <a:prstGeom prst="rect">
                      <a:avLst/>
                    </a:prstGeom>
                  </pic:spPr>
                </pic:pic>
              </a:graphicData>
            </a:graphic>
          </wp:inline>
        </w:drawing>
      </w:r>
    </w:p>
    <w:p w14:paraId="4A8D26C5" w14:textId="77777777" w:rsidR="003D41D7" w:rsidRPr="003D41D7" w:rsidRDefault="003D41D7" w:rsidP="00D85A8C">
      <w:pPr>
        <w:spacing w:after="180" w:line="240" w:lineRule="auto"/>
        <w:jc w:val="center"/>
        <w:rPr>
          <w:rFonts w:eastAsia="Times New Roman" w:cstheme="minorHAnsi"/>
          <w:b/>
          <w:sz w:val="10"/>
          <w:szCs w:val="10"/>
          <w:lang w:eastAsia="ca-ES"/>
        </w:rPr>
      </w:pPr>
    </w:p>
    <w:p w14:paraId="5FF4EC47" w14:textId="32BCC073" w:rsidR="00A311A5" w:rsidRPr="004617FC" w:rsidRDefault="0047046C" w:rsidP="00D85A8C">
      <w:pPr>
        <w:spacing w:after="180" w:line="240" w:lineRule="auto"/>
        <w:jc w:val="center"/>
        <w:rPr>
          <w:rFonts w:eastAsia="Times New Roman" w:cstheme="minorHAnsi"/>
          <w:b/>
          <w:sz w:val="24"/>
          <w:szCs w:val="24"/>
          <w:lang w:val="fr-FR" w:eastAsia="ca-ES"/>
        </w:rPr>
      </w:pPr>
      <w:r w:rsidRPr="004617FC">
        <w:rPr>
          <w:rFonts w:eastAsia="Times New Roman" w:cstheme="minorHAnsi"/>
          <w:b/>
          <w:sz w:val="24"/>
          <w:szCs w:val="24"/>
          <w:lang w:eastAsia="ca-ES"/>
        </w:rPr>
        <w:t>DÉCLAR</w:t>
      </w:r>
      <w:r w:rsidR="00043CE3" w:rsidRPr="004617FC">
        <w:rPr>
          <w:rFonts w:eastAsia="Times New Roman" w:cstheme="minorHAnsi"/>
          <w:b/>
          <w:sz w:val="24"/>
          <w:szCs w:val="24"/>
          <w:lang w:eastAsia="ca-ES"/>
        </w:rPr>
        <w:t>ATION DE LA JOURNÉE INTERNATIONALE</w:t>
      </w:r>
      <w:r w:rsidR="00043CE3" w:rsidRPr="004617FC">
        <w:rPr>
          <w:rFonts w:eastAsia="Times New Roman" w:cstheme="minorHAnsi"/>
          <w:b/>
          <w:sz w:val="24"/>
          <w:szCs w:val="24"/>
          <w:lang w:eastAsia="ca-ES"/>
        </w:rPr>
        <w:br/>
        <w:t>DE LA VILLE ÉDUCATRICE</w:t>
      </w:r>
      <w:r w:rsidR="00043CE3" w:rsidRPr="004617FC" w:rsidDel="00043CE3">
        <w:rPr>
          <w:rFonts w:eastAsia="Times New Roman" w:cstheme="minorHAnsi"/>
          <w:b/>
          <w:sz w:val="24"/>
          <w:szCs w:val="24"/>
          <w:lang w:val="fr-FR" w:eastAsia="ca-ES"/>
        </w:rPr>
        <w:t xml:space="preserve"> </w:t>
      </w:r>
    </w:p>
    <w:p w14:paraId="24151EDF" w14:textId="77777777" w:rsidR="003D41D7" w:rsidRPr="003D41D7" w:rsidRDefault="003D41D7" w:rsidP="00D85A8C">
      <w:pPr>
        <w:spacing w:after="180" w:line="240" w:lineRule="auto"/>
        <w:jc w:val="both"/>
        <w:rPr>
          <w:rFonts w:eastAsia="Times New Roman" w:cstheme="minorHAnsi"/>
          <w:sz w:val="10"/>
          <w:szCs w:val="10"/>
          <w:lang w:val="fr-FR" w:eastAsia="ca-ES"/>
        </w:rPr>
      </w:pPr>
      <w:bookmarkStart w:id="0" w:name="_GoBack"/>
      <w:bookmarkEnd w:id="0"/>
    </w:p>
    <w:p w14:paraId="5FF4EC48" w14:textId="5ED88910" w:rsidR="00E63264" w:rsidRPr="004617FC" w:rsidRDefault="00745C25" w:rsidP="00D85A8C">
      <w:pPr>
        <w:spacing w:after="180" w:line="240" w:lineRule="auto"/>
        <w:jc w:val="both"/>
        <w:rPr>
          <w:rFonts w:eastAsia="Times New Roman" w:cstheme="minorHAnsi"/>
          <w:sz w:val="24"/>
          <w:szCs w:val="24"/>
          <w:lang w:val="fr-FR" w:eastAsia="ca-ES"/>
        </w:rPr>
      </w:pPr>
      <w:r w:rsidRPr="004617FC">
        <w:rPr>
          <w:rFonts w:eastAsia="Times New Roman" w:cstheme="minorHAnsi"/>
          <w:sz w:val="24"/>
          <w:szCs w:val="24"/>
          <w:lang w:val="fr-FR" w:eastAsia="ca-ES"/>
        </w:rPr>
        <w:t xml:space="preserve">À l'occasion de la célébration de la Journée Internationale de la Ville Éducatrice, nous proposons la </w:t>
      </w:r>
      <w:r w:rsidRPr="004617FC">
        <w:rPr>
          <w:rFonts w:eastAsia="Times New Roman" w:cstheme="minorHAnsi"/>
          <w:b/>
          <w:bCs/>
          <w:sz w:val="24"/>
          <w:szCs w:val="24"/>
          <w:lang w:val="fr-FR" w:eastAsia="ca-ES"/>
        </w:rPr>
        <w:t>lecture publique</w:t>
      </w:r>
      <w:r w:rsidRPr="004617FC">
        <w:rPr>
          <w:rFonts w:eastAsia="Times New Roman" w:cstheme="minorHAnsi"/>
          <w:sz w:val="24"/>
          <w:szCs w:val="24"/>
          <w:lang w:val="fr-FR" w:eastAsia="ca-ES"/>
        </w:rPr>
        <w:t xml:space="preserve"> de la </w:t>
      </w:r>
      <w:r w:rsidR="00CC7DBD" w:rsidRPr="004617FC">
        <w:rPr>
          <w:rFonts w:eastAsia="Times New Roman" w:cstheme="minorHAnsi"/>
          <w:sz w:val="24"/>
          <w:szCs w:val="24"/>
          <w:lang w:val="fr-FR" w:eastAsia="ca-ES"/>
        </w:rPr>
        <w:t>D</w:t>
      </w:r>
      <w:r w:rsidRPr="004617FC">
        <w:rPr>
          <w:rFonts w:eastAsia="Times New Roman" w:cstheme="minorHAnsi"/>
          <w:sz w:val="24"/>
          <w:szCs w:val="24"/>
          <w:lang w:val="fr-FR" w:eastAsia="ca-ES"/>
        </w:rPr>
        <w:t>éclaration suivante</w:t>
      </w:r>
      <w:r w:rsidRPr="004617FC" w:rsidDel="00745C25">
        <w:rPr>
          <w:rFonts w:eastAsia="Times New Roman" w:cstheme="minorHAnsi"/>
          <w:sz w:val="24"/>
          <w:szCs w:val="24"/>
          <w:lang w:val="fr-FR" w:eastAsia="ca-ES"/>
        </w:rPr>
        <w:t xml:space="preserve"> </w:t>
      </w:r>
      <w:r w:rsidR="00A311A5" w:rsidRPr="004617FC">
        <w:rPr>
          <w:rFonts w:eastAsia="Times New Roman" w:cstheme="minorHAnsi"/>
          <w:sz w:val="24"/>
          <w:szCs w:val="24"/>
          <w:lang w:val="fr-FR" w:eastAsia="ca-ES"/>
        </w:rPr>
        <w:t>:</w:t>
      </w:r>
    </w:p>
    <w:p w14:paraId="5FF4EC49" w14:textId="77777777" w:rsidR="00D85A8C" w:rsidRPr="004617FC" w:rsidRDefault="00D85A8C" w:rsidP="00D85A8C">
      <w:pPr>
        <w:spacing w:after="180" w:line="240" w:lineRule="auto"/>
        <w:jc w:val="both"/>
        <w:rPr>
          <w:rFonts w:eastAsia="Times New Roman" w:cstheme="minorHAnsi"/>
          <w:sz w:val="24"/>
          <w:szCs w:val="24"/>
          <w:lang w:val="fr-FR" w:eastAsia="ca-ES"/>
        </w:rPr>
      </w:pPr>
    </w:p>
    <w:p w14:paraId="6C668A7B" w14:textId="7AC36141" w:rsidR="005F6118" w:rsidRDefault="005F6118" w:rsidP="00FE2396">
      <w:pPr>
        <w:spacing w:after="180" w:line="240" w:lineRule="auto"/>
        <w:jc w:val="both"/>
        <w:rPr>
          <w:rFonts w:eastAsia="Times New Roman" w:cstheme="minorHAnsi"/>
          <w:sz w:val="24"/>
          <w:szCs w:val="24"/>
          <w:lang w:val="fr-FR" w:eastAsia="ca-ES"/>
        </w:rPr>
      </w:pPr>
      <w:r w:rsidRPr="008F1EC0">
        <w:rPr>
          <w:rFonts w:eastAsia="Times New Roman" w:cstheme="minorHAnsi"/>
          <w:sz w:val="24"/>
          <w:szCs w:val="24"/>
          <w:lang w:val="fr-FR" w:eastAsia="ca-ES"/>
        </w:rPr>
        <w:t>Aujourd'hui, à l'occasion de la Journée Internationale de la Ville Éducatrice, je m'adresse à vous tous en tant que municipalité membre de l'Association Internationale des Villes Éducatrices. Nous sommes déjà près de 500 gouvernements locaux de 28 pays qui se sont engagés à faire de l'éducation un moteur de la transformation sociale.</w:t>
      </w:r>
    </w:p>
    <w:p w14:paraId="0F19D139" w14:textId="37C2F74B" w:rsidR="0062184A" w:rsidRPr="0062184A" w:rsidRDefault="0062184A" w:rsidP="009D5AB7">
      <w:pPr>
        <w:spacing w:after="180" w:line="240" w:lineRule="auto"/>
        <w:jc w:val="both"/>
        <w:rPr>
          <w:rFonts w:eastAsia="Times New Roman" w:cstheme="minorHAnsi"/>
          <w:sz w:val="24"/>
          <w:szCs w:val="24"/>
          <w:lang w:val="fr-FR" w:eastAsia="ca-ES"/>
        </w:rPr>
      </w:pPr>
      <w:r w:rsidRPr="0062184A">
        <w:rPr>
          <w:rFonts w:eastAsia="Times New Roman" w:cstheme="minorHAnsi"/>
          <w:sz w:val="24"/>
          <w:szCs w:val="24"/>
          <w:lang w:val="fr-FR" w:eastAsia="ca-ES"/>
        </w:rPr>
        <w:t>En tant que municipalité membre de l'Association Internationale des Villes Éducatrices, aujourd'hui, à l'occasion de la Journée Internationale de la Ville Éducatrice, je m'adresse à vous tous pour partager avec vous que nous sommes déjà près de 500 gouvernements locaux de 28 pays qui nous sommes engagés à faire de l'éducation un moteur de la transformation sociale.</w:t>
      </w:r>
    </w:p>
    <w:p w14:paraId="5FF4EC4B" w14:textId="1BE9E12A" w:rsidR="008204A1" w:rsidRPr="008F1EC0" w:rsidRDefault="00556432" w:rsidP="00FE2396">
      <w:pPr>
        <w:spacing w:after="180" w:line="240" w:lineRule="auto"/>
        <w:jc w:val="both"/>
        <w:rPr>
          <w:rFonts w:eastAsia="Times New Roman" w:cstheme="minorHAnsi"/>
          <w:sz w:val="24"/>
          <w:szCs w:val="24"/>
          <w:lang w:val="fr-FR" w:eastAsia="ca-ES"/>
        </w:rPr>
      </w:pPr>
      <w:r w:rsidRPr="008F1EC0">
        <w:rPr>
          <w:rFonts w:eastAsia="Times New Roman" w:cstheme="minorHAnsi"/>
          <w:sz w:val="24"/>
          <w:szCs w:val="24"/>
          <w:lang w:val="fr-FR" w:eastAsia="ca-ES"/>
        </w:rPr>
        <w:t>Sous le slogan "</w:t>
      </w:r>
      <w:r w:rsidRPr="008F1EC0">
        <w:rPr>
          <w:rFonts w:eastAsia="Times New Roman" w:cstheme="minorHAnsi"/>
          <w:i/>
          <w:iCs/>
          <w:sz w:val="24"/>
          <w:szCs w:val="24"/>
          <w:lang w:val="fr-FR" w:eastAsia="ca-ES"/>
        </w:rPr>
        <w:t>La Ville Éducatrice comme laboratoire d’apprentissages, de citoyenneté et de transformation sociale</w:t>
      </w:r>
      <w:r w:rsidRPr="008F1EC0">
        <w:rPr>
          <w:rFonts w:eastAsia="Times New Roman" w:cstheme="minorHAnsi"/>
          <w:sz w:val="24"/>
          <w:szCs w:val="24"/>
          <w:lang w:val="fr-FR" w:eastAsia="ca-ES"/>
        </w:rPr>
        <w:t xml:space="preserve">", nous soulignons aujourd'hui le rôle essentiel de notre municipalité en tant que salle de classe vivante pour l'apprentissage et laboratoire pour l'expérimentation. </w:t>
      </w:r>
      <w:r w:rsidR="00D938C7" w:rsidRPr="00704ADA">
        <w:rPr>
          <w:rFonts w:eastAsia="Times New Roman" w:cstheme="minorHAnsi"/>
          <w:sz w:val="24"/>
          <w:szCs w:val="24"/>
          <w:lang w:val="fr-FR" w:eastAsia="ca-ES"/>
        </w:rPr>
        <w:t>Dans chaque recoin de nos quartiers, la culture, l'histoire et les connaissances, les expériences et les relations humaines s'entremêlent, créant un riche tissu d'opportunités d'apprentissage</w:t>
      </w:r>
      <w:r w:rsidR="008204A1" w:rsidRPr="008F1EC0">
        <w:rPr>
          <w:rFonts w:eastAsia="Times New Roman" w:cstheme="minorHAnsi"/>
          <w:sz w:val="24"/>
          <w:szCs w:val="24"/>
          <w:lang w:val="fr-FR" w:eastAsia="ca-ES"/>
        </w:rPr>
        <w:t>.</w:t>
      </w:r>
    </w:p>
    <w:p w14:paraId="5FF4EC4C" w14:textId="2154A59E" w:rsidR="004C68B0" w:rsidRPr="008F1EC0" w:rsidRDefault="00DD319E" w:rsidP="00FE2396">
      <w:pPr>
        <w:spacing w:after="180" w:line="240" w:lineRule="auto"/>
        <w:jc w:val="both"/>
        <w:rPr>
          <w:rFonts w:eastAsia="Times New Roman" w:cstheme="minorHAnsi"/>
          <w:i/>
          <w:sz w:val="24"/>
          <w:szCs w:val="24"/>
          <w:lang w:val="fr-FR" w:eastAsia="ca-ES"/>
        </w:rPr>
      </w:pPr>
      <w:r w:rsidRPr="008F1EC0">
        <w:rPr>
          <w:rFonts w:eastAsia="Times New Roman" w:cstheme="minorHAnsi"/>
          <w:sz w:val="24"/>
          <w:szCs w:val="24"/>
          <w:lang w:val="fr-FR" w:eastAsia="ca-ES"/>
        </w:rPr>
        <w:t xml:space="preserve">Comme le souligne le préambule de la Charte des Villes Éducatrices, à laquelle nous sommes fermement attachés : </w:t>
      </w:r>
      <w:r w:rsidR="00D27F12" w:rsidRPr="008F1EC0">
        <w:rPr>
          <w:rFonts w:eastAsia="Times New Roman" w:cstheme="minorHAnsi"/>
          <w:i/>
          <w:sz w:val="24"/>
          <w:szCs w:val="24"/>
          <w:lang w:val="fr-FR" w:eastAsia="ca-ES"/>
        </w:rPr>
        <w:t>“</w:t>
      </w:r>
      <w:r w:rsidR="00A41B9A" w:rsidRPr="008F1EC0">
        <w:rPr>
          <w:rFonts w:eastAsia="Times New Roman" w:cstheme="minorHAnsi"/>
          <w:i/>
          <w:sz w:val="24"/>
          <w:szCs w:val="24"/>
          <w:lang w:val="fr-FR" w:eastAsia="ca-ES"/>
        </w:rPr>
        <w:t xml:space="preserve">Dans la ville éducatrice, l’éducation dépasse les murs de l’école pour imprégner toute la ville. Il s’agit d’une éducation citoyenne, où toutes les administrations assument leur rôle d’éducateur et de transformation sociale </w:t>
      </w:r>
      <w:r w:rsidR="00704ADA" w:rsidRPr="00704ADA">
        <w:rPr>
          <w:rFonts w:eastAsia="Times New Roman" w:cstheme="minorHAnsi"/>
          <w:i/>
          <w:sz w:val="24"/>
          <w:szCs w:val="24"/>
          <w:lang w:val="fr-FR" w:eastAsia="ca-ES"/>
        </w:rPr>
        <w:t>en</w:t>
      </w:r>
      <w:r w:rsidR="008F252F" w:rsidRPr="00704ADA">
        <w:rPr>
          <w:rFonts w:eastAsia="Times New Roman" w:cstheme="minorHAnsi"/>
          <w:i/>
          <w:sz w:val="24"/>
          <w:szCs w:val="24"/>
          <w:lang w:val="fr-FR" w:eastAsia="ca-ES"/>
        </w:rPr>
        <w:t xml:space="preserve"> un </w:t>
      </w:r>
      <w:r w:rsidR="008F252F" w:rsidRPr="006A5D8B">
        <w:rPr>
          <w:rFonts w:eastAsia="Times New Roman" w:cstheme="minorHAnsi"/>
          <w:i/>
          <w:sz w:val="24"/>
          <w:szCs w:val="24"/>
          <w:lang w:val="fr-FR" w:eastAsia="ca-ES"/>
        </w:rPr>
        <w:t>espace</w:t>
      </w:r>
      <w:r w:rsidR="00704ADA" w:rsidRPr="006A5D8B">
        <w:rPr>
          <w:rFonts w:eastAsia="Times New Roman" w:cstheme="minorHAnsi"/>
          <w:i/>
          <w:sz w:val="24"/>
          <w:szCs w:val="24"/>
          <w:lang w:val="fr-FR" w:eastAsia="ca-ES"/>
        </w:rPr>
        <w:t xml:space="preserve"> de respect</w:t>
      </w:r>
      <w:r w:rsidR="00A41B9A" w:rsidRPr="008F1EC0">
        <w:rPr>
          <w:rFonts w:eastAsia="Times New Roman" w:cstheme="minorHAnsi"/>
          <w:i/>
          <w:sz w:val="24"/>
          <w:szCs w:val="24"/>
          <w:lang w:val="fr-FR" w:eastAsia="ca-ES"/>
        </w:rPr>
        <w:t xml:space="preserve"> de la vie et de la diversité</w:t>
      </w:r>
      <w:r w:rsidR="00D27F12" w:rsidRPr="008F1EC0">
        <w:rPr>
          <w:rFonts w:eastAsia="Times New Roman" w:cstheme="minorHAnsi"/>
          <w:i/>
          <w:sz w:val="24"/>
          <w:szCs w:val="24"/>
          <w:lang w:val="fr-FR" w:eastAsia="ca-ES"/>
        </w:rPr>
        <w:t>”.</w:t>
      </w:r>
    </w:p>
    <w:p w14:paraId="5FF4EC4D" w14:textId="6E9DFBE8" w:rsidR="008204A1" w:rsidRPr="008F1EC0" w:rsidRDefault="008204A1" w:rsidP="00FE2396">
      <w:pPr>
        <w:pStyle w:val="NormalWeb"/>
        <w:spacing w:before="0" w:beforeAutospacing="0" w:after="180" w:afterAutospacing="0"/>
        <w:jc w:val="both"/>
        <w:rPr>
          <w:rFonts w:asciiTheme="minorHAnsi" w:hAnsiTheme="minorHAnsi" w:cstheme="minorHAnsi"/>
          <w:lang w:val="fr-FR"/>
        </w:rPr>
      </w:pPr>
      <w:r w:rsidRPr="008F1EC0">
        <w:rPr>
          <w:rFonts w:asciiTheme="minorHAnsi" w:hAnsiTheme="minorHAnsi" w:cstheme="minorHAnsi"/>
          <w:lang w:val="fr-FR"/>
        </w:rPr>
        <w:t>[</w:t>
      </w:r>
      <w:r w:rsidRPr="008F1EC0">
        <w:rPr>
          <w:rFonts w:asciiTheme="minorHAnsi" w:hAnsiTheme="minorHAnsi" w:cstheme="minorHAnsi"/>
          <w:b/>
          <w:lang w:val="fr-FR"/>
        </w:rPr>
        <w:t>NOM DE</w:t>
      </w:r>
      <w:r w:rsidR="004E4A59" w:rsidRPr="008F1EC0">
        <w:rPr>
          <w:rFonts w:asciiTheme="minorHAnsi" w:hAnsiTheme="minorHAnsi" w:cstheme="minorHAnsi"/>
          <w:b/>
          <w:lang w:val="fr-FR"/>
        </w:rPr>
        <w:t xml:space="preserve"> </w:t>
      </w:r>
      <w:r w:rsidRPr="008F1EC0">
        <w:rPr>
          <w:rFonts w:asciiTheme="minorHAnsi" w:hAnsiTheme="minorHAnsi" w:cstheme="minorHAnsi"/>
          <w:b/>
          <w:lang w:val="fr-FR"/>
        </w:rPr>
        <w:t>L</w:t>
      </w:r>
      <w:r w:rsidR="00DE7688" w:rsidRPr="008F1EC0">
        <w:rPr>
          <w:rFonts w:asciiTheme="minorHAnsi" w:hAnsiTheme="minorHAnsi" w:cstheme="minorHAnsi"/>
          <w:b/>
          <w:lang w:val="fr-FR"/>
        </w:rPr>
        <w:t>A</w:t>
      </w:r>
      <w:r w:rsidR="004E4A59" w:rsidRPr="008F1EC0">
        <w:rPr>
          <w:rFonts w:asciiTheme="minorHAnsi" w:hAnsiTheme="minorHAnsi" w:cstheme="minorHAnsi"/>
          <w:b/>
          <w:lang w:val="fr-FR"/>
        </w:rPr>
        <w:t xml:space="preserve"> VILLE</w:t>
      </w:r>
      <w:r w:rsidRPr="008F1EC0">
        <w:rPr>
          <w:rFonts w:asciiTheme="minorHAnsi" w:hAnsiTheme="minorHAnsi" w:cstheme="minorHAnsi"/>
          <w:lang w:val="fr-FR"/>
        </w:rPr>
        <w:t>]</w:t>
      </w:r>
      <w:r w:rsidR="008551F7" w:rsidRPr="008F1EC0">
        <w:rPr>
          <w:rFonts w:asciiTheme="minorHAnsi" w:hAnsiTheme="minorHAnsi" w:cstheme="minorHAnsi"/>
          <w:lang w:val="fr-FR"/>
        </w:rPr>
        <w:t xml:space="preserve"> </w:t>
      </w:r>
      <w:r w:rsidR="00CE3C93" w:rsidRPr="008F1EC0">
        <w:rPr>
          <w:rFonts w:asciiTheme="minorHAnsi" w:hAnsiTheme="minorHAnsi" w:cstheme="minorHAnsi"/>
          <w:lang w:val="fr-FR"/>
        </w:rPr>
        <w:t>s'engage à être un véritable laboratoire urbain d'apprentissage. Par conséquent, nous aspirons à ce que chaque intervention urbaine, chaque installation, chaque programme et chaque service municipal deviennent des outils éducatifs qui nous enseignent notre histoire, notre culture, nos valeurs et l'importance de prendre soin de la vie et de notre planète.</w:t>
      </w:r>
      <w:r w:rsidRPr="008F1EC0">
        <w:rPr>
          <w:rFonts w:asciiTheme="minorHAnsi" w:hAnsiTheme="minorHAnsi" w:cstheme="minorHAnsi"/>
          <w:lang w:val="fr-FR"/>
        </w:rPr>
        <w:t xml:space="preserve"> </w:t>
      </w:r>
    </w:p>
    <w:p w14:paraId="5FF4EC4E" w14:textId="50637EAA" w:rsidR="008204A1" w:rsidRPr="008F1EC0" w:rsidRDefault="000E1D67" w:rsidP="00FE2396">
      <w:pPr>
        <w:spacing w:after="180" w:line="240" w:lineRule="auto"/>
        <w:jc w:val="both"/>
        <w:rPr>
          <w:lang w:val="fr-FR"/>
        </w:rPr>
      </w:pPr>
      <w:r w:rsidRPr="008F1EC0">
        <w:rPr>
          <w:rFonts w:eastAsia="Times New Roman" w:cstheme="minorHAnsi"/>
          <w:sz w:val="24"/>
          <w:szCs w:val="24"/>
          <w:lang w:val="fr-FR" w:eastAsia="ca-ES"/>
        </w:rPr>
        <w:t>En outre, dans un environnement aussi changeant que celui d'aujourd'hui, nous nous engageons à promouvoir une citoyenneté réfléchie, animée par le désir d'en savoir plus et de continuer à apprendre, une citoyenneté qui s'interroge sur ce qui l'entoure, qui pose des questions et qui cherche des réponses.</w:t>
      </w:r>
      <w:r w:rsidR="0096580F" w:rsidRPr="008F1EC0">
        <w:rPr>
          <w:rFonts w:cstheme="minorHAnsi"/>
          <w:sz w:val="24"/>
          <w:szCs w:val="24"/>
          <w:lang w:val="fr-FR"/>
        </w:rPr>
        <w:t xml:space="preserve"> </w:t>
      </w:r>
      <w:r w:rsidR="00CD3311" w:rsidRPr="00330321">
        <w:rPr>
          <w:rFonts w:cstheme="minorHAnsi"/>
          <w:sz w:val="24"/>
          <w:szCs w:val="24"/>
          <w:lang w:val="fr-FR"/>
        </w:rPr>
        <w:t>Dans un climat où chaque personne se sent respectée et a la possibilité de participer afin, au-delà des intérêts individuels, de contribuer à la construction et au maintien du bien commun</w:t>
      </w:r>
      <w:r w:rsidR="008204A1" w:rsidRPr="008F1EC0">
        <w:rPr>
          <w:rFonts w:eastAsia="Times New Roman" w:cstheme="minorHAnsi"/>
          <w:sz w:val="24"/>
          <w:szCs w:val="24"/>
          <w:lang w:val="fr-FR" w:eastAsia="ca-ES"/>
        </w:rPr>
        <w:t>.</w:t>
      </w:r>
    </w:p>
    <w:p w14:paraId="5C524C3A" w14:textId="77777777" w:rsidR="003D41D7" w:rsidRDefault="003D41D7" w:rsidP="00FE2396">
      <w:pPr>
        <w:pStyle w:val="NormalWeb"/>
        <w:spacing w:before="0" w:beforeAutospacing="0" w:after="180" w:afterAutospacing="0"/>
        <w:jc w:val="both"/>
        <w:rPr>
          <w:rFonts w:asciiTheme="minorHAnsi" w:hAnsiTheme="minorHAnsi" w:cstheme="minorHAnsi"/>
          <w:lang w:val="fr-FR"/>
        </w:rPr>
      </w:pPr>
    </w:p>
    <w:p w14:paraId="5FF4EC4F" w14:textId="454E0473" w:rsidR="008204A1" w:rsidRPr="008F1EC0" w:rsidRDefault="00BF4FB7" w:rsidP="00FE2396">
      <w:pPr>
        <w:pStyle w:val="NormalWeb"/>
        <w:spacing w:before="0" w:beforeAutospacing="0" w:after="180" w:afterAutospacing="0"/>
        <w:jc w:val="both"/>
        <w:rPr>
          <w:rFonts w:asciiTheme="minorHAnsi" w:hAnsiTheme="minorHAnsi" w:cstheme="minorHAnsi"/>
          <w:highlight w:val="yellow"/>
          <w:lang w:val="fr-FR"/>
        </w:rPr>
      </w:pPr>
      <w:r w:rsidRPr="00330321">
        <w:rPr>
          <w:rFonts w:asciiTheme="minorHAnsi" w:hAnsiTheme="minorHAnsi" w:cstheme="minorHAnsi"/>
          <w:lang w:val="fr-FR"/>
        </w:rPr>
        <w:t>Cette</w:t>
      </w:r>
      <w:r w:rsidR="00AF07D9" w:rsidRPr="008F1EC0">
        <w:rPr>
          <w:rFonts w:asciiTheme="minorHAnsi" w:hAnsiTheme="minorHAnsi" w:cstheme="minorHAnsi"/>
          <w:lang w:val="fr-FR"/>
        </w:rPr>
        <w:t xml:space="preserve"> Journée Internationale de la Ville Éducatrice 2024 est une occasion de célébrer nos progrès ensemble, ainsi qu'une opportunité de réfléchir aux défis auxquels nous devons encore faire face.</w:t>
      </w:r>
      <w:r w:rsidR="008204A1" w:rsidRPr="008F1EC0">
        <w:rPr>
          <w:rFonts w:asciiTheme="minorHAnsi" w:hAnsiTheme="minorHAnsi" w:cstheme="minorHAnsi"/>
          <w:lang w:val="fr-FR"/>
        </w:rPr>
        <w:t xml:space="preserve"> </w:t>
      </w:r>
      <w:r w:rsidR="003B1DFA" w:rsidRPr="00330321">
        <w:rPr>
          <w:rFonts w:asciiTheme="minorHAnsi" w:hAnsiTheme="minorHAnsi" w:cstheme="minorHAnsi"/>
          <w:lang w:val="fr-FR"/>
        </w:rPr>
        <w:t xml:space="preserve">Nos rues, nos places, nos parcs, nos équipements éducatifs, culturels et sportifs ne sont pas de </w:t>
      </w:r>
      <w:r w:rsidR="003B1DFA" w:rsidRPr="006F346B">
        <w:rPr>
          <w:rFonts w:asciiTheme="minorHAnsi" w:hAnsiTheme="minorHAnsi" w:cstheme="minorHAnsi"/>
          <w:lang w:val="fr-FR"/>
        </w:rPr>
        <w:t>simples espaces physiques, ce sont des lieux de rencontre où se tissent les relations humaines.</w:t>
      </w:r>
      <w:r w:rsidR="008204A1" w:rsidRPr="008F1EC0">
        <w:rPr>
          <w:rFonts w:asciiTheme="minorHAnsi" w:hAnsiTheme="minorHAnsi" w:cstheme="minorHAnsi"/>
          <w:lang w:val="fr-FR"/>
        </w:rPr>
        <w:t xml:space="preserve"> </w:t>
      </w:r>
      <w:r w:rsidR="00CB1180" w:rsidRPr="006F346B">
        <w:rPr>
          <w:rFonts w:asciiTheme="minorHAnsi" w:hAnsiTheme="minorHAnsi" w:cstheme="minorHAnsi"/>
          <w:lang w:val="fr-FR"/>
        </w:rPr>
        <w:t>La rencontre et la coexistence entre des personnes de cultures et de générations différentes enrichissent la vie communautaire. C'est pourquoi il est nécessaire de les promouvoir.</w:t>
      </w:r>
      <w:r w:rsidR="008204A1" w:rsidRPr="008F1EC0">
        <w:rPr>
          <w:rFonts w:asciiTheme="minorHAnsi" w:hAnsiTheme="minorHAnsi" w:cstheme="minorHAnsi"/>
          <w:lang w:val="fr-FR"/>
        </w:rPr>
        <w:t xml:space="preserve"> </w:t>
      </w:r>
      <w:r w:rsidR="006D0568" w:rsidRPr="008F1EC0">
        <w:rPr>
          <w:rFonts w:asciiTheme="minorHAnsi" w:hAnsiTheme="minorHAnsi" w:cstheme="minorHAnsi"/>
          <w:lang w:val="fr-FR"/>
        </w:rPr>
        <w:t>Dans cette mosaïque de différences, nous trouvons l'occasion de nous connaître, d'apprendre les uns des autres, de nous respecter, de grandir et de construire une ville inclusive, solidaire et responsable qui ne laisse personne de côté.</w:t>
      </w:r>
    </w:p>
    <w:p w14:paraId="5FF4EC50" w14:textId="4688FF28" w:rsidR="00E85907" w:rsidRPr="008F1EC0" w:rsidRDefault="00BB6E58" w:rsidP="00FE2396">
      <w:pPr>
        <w:spacing w:after="180" w:line="240" w:lineRule="auto"/>
        <w:jc w:val="both"/>
        <w:rPr>
          <w:rFonts w:eastAsia="Times New Roman" w:cstheme="minorHAnsi"/>
          <w:sz w:val="24"/>
          <w:szCs w:val="24"/>
          <w:lang w:val="fr-FR" w:eastAsia="ca-ES"/>
        </w:rPr>
      </w:pPr>
      <w:r w:rsidRPr="008F1EC0">
        <w:rPr>
          <w:rFonts w:eastAsia="Times New Roman" w:cstheme="minorHAnsi"/>
          <w:sz w:val="24"/>
          <w:szCs w:val="24"/>
          <w:lang w:val="fr-FR" w:eastAsia="ca-ES"/>
        </w:rPr>
        <w:t xml:space="preserve">En joignant nos voix à cette célébration mondiale, les Villes Éducatrices revendiquent le rôle crucial que jouent les gouvernements locaux dans l'éducation d'une citoyenneté capable d'apporter les changements dont l'humanité a besoin. </w:t>
      </w:r>
      <w:r w:rsidR="00A76770" w:rsidRPr="00025842">
        <w:rPr>
          <w:rFonts w:eastAsia="Times New Roman" w:cstheme="minorHAnsi"/>
          <w:sz w:val="24"/>
          <w:szCs w:val="24"/>
          <w:lang w:val="fr-FR" w:eastAsia="ca-ES"/>
        </w:rPr>
        <w:t>En effet, lorsque nous nous éduquons, nous ne nous formons pas seulement en tant que personnes, mais nous construisons des communautés plus résilientes, en transformant les nouvelles situations en opportunités d'apprendre et de s'améliorer.</w:t>
      </w:r>
      <w:r w:rsidR="0039720F" w:rsidRPr="008F1EC0">
        <w:rPr>
          <w:rFonts w:eastAsia="Times New Roman" w:cstheme="minorHAnsi"/>
          <w:sz w:val="24"/>
          <w:szCs w:val="24"/>
          <w:lang w:val="fr-FR" w:eastAsia="ca-ES"/>
        </w:rPr>
        <w:t xml:space="preserve"> </w:t>
      </w:r>
    </w:p>
    <w:p w14:paraId="5FF4EC51" w14:textId="458C153A" w:rsidR="008204A1" w:rsidRPr="008F1EC0" w:rsidRDefault="009E6DE2" w:rsidP="00E85907">
      <w:pPr>
        <w:spacing w:after="180" w:line="240" w:lineRule="auto"/>
        <w:jc w:val="both"/>
        <w:rPr>
          <w:rFonts w:cstheme="minorHAnsi"/>
          <w:sz w:val="24"/>
          <w:szCs w:val="24"/>
          <w:lang w:val="fr-FR"/>
        </w:rPr>
      </w:pPr>
      <w:r w:rsidRPr="008F1EC0">
        <w:rPr>
          <w:rFonts w:cstheme="minorHAnsi"/>
          <w:sz w:val="24"/>
          <w:szCs w:val="24"/>
          <w:lang w:val="fr-FR"/>
        </w:rPr>
        <w:t>[</w:t>
      </w:r>
      <w:r w:rsidRPr="008F1EC0">
        <w:rPr>
          <w:rFonts w:cstheme="minorHAnsi"/>
          <w:b/>
          <w:sz w:val="24"/>
          <w:szCs w:val="24"/>
          <w:lang w:val="fr-FR"/>
        </w:rPr>
        <w:t>NOM DE LA VILLE</w:t>
      </w:r>
      <w:r w:rsidRPr="008F1EC0">
        <w:rPr>
          <w:rFonts w:cstheme="minorHAnsi"/>
          <w:sz w:val="24"/>
          <w:szCs w:val="24"/>
          <w:lang w:val="fr-FR"/>
        </w:rPr>
        <w:t>]</w:t>
      </w:r>
      <w:r w:rsidRPr="008F1EC0">
        <w:rPr>
          <w:rFonts w:cstheme="minorHAnsi"/>
          <w:lang w:val="fr-FR"/>
        </w:rPr>
        <w:t xml:space="preserve"> </w:t>
      </w:r>
      <w:r w:rsidR="00010477" w:rsidRPr="008F1EC0">
        <w:rPr>
          <w:rFonts w:cstheme="minorHAnsi"/>
          <w:sz w:val="24"/>
          <w:szCs w:val="24"/>
          <w:lang w:val="fr-FR"/>
        </w:rPr>
        <w:t xml:space="preserve">souhaite parler haut et fort d'éducation et s'associe donc à cette célébration en réaffirmant son engagement en tant que Ville Éducatrice. </w:t>
      </w:r>
      <w:r w:rsidR="00003D36" w:rsidRPr="00025842">
        <w:rPr>
          <w:rFonts w:cstheme="minorHAnsi"/>
          <w:sz w:val="24"/>
          <w:szCs w:val="24"/>
          <w:lang w:val="fr-FR"/>
        </w:rPr>
        <w:t xml:space="preserve">Nous nous engageons à continuer à créer des synergies entre les différents services municipaux et avec les différents acteurs éducatifs de la municipalité afin que </w:t>
      </w:r>
      <w:r w:rsidR="00003D36" w:rsidRPr="008C69E9">
        <w:rPr>
          <w:rFonts w:cstheme="minorHAnsi"/>
          <w:b/>
          <w:bCs/>
          <w:sz w:val="24"/>
          <w:szCs w:val="24"/>
          <w:lang w:val="fr-FR"/>
        </w:rPr>
        <w:t>[NOM DE LA MUNICIPALITÉ]</w:t>
      </w:r>
      <w:r w:rsidR="00003D36" w:rsidRPr="00025842">
        <w:rPr>
          <w:rFonts w:cstheme="minorHAnsi"/>
          <w:sz w:val="24"/>
          <w:szCs w:val="24"/>
          <w:lang w:val="fr-FR"/>
        </w:rPr>
        <w:t xml:space="preserve"> devienne un véritable laboratoire d'apprentissage, de citoyenneté et de transformation sociale.</w:t>
      </w:r>
    </w:p>
    <w:p w14:paraId="5FF4EC52" w14:textId="77777777" w:rsidR="00295226" w:rsidRPr="008F1EC0" w:rsidRDefault="00295226" w:rsidP="00FE2396">
      <w:pPr>
        <w:pStyle w:val="NormalWeb"/>
        <w:spacing w:before="0" w:beforeAutospacing="0" w:after="180" w:afterAutospacing="0"/>
        <w:jc w:val="both"/>
        <w:rPr>
          <w:rFonts w:asciiTheme="minorHAnsi" w:hAnsiTheme="minorHAnsi" w:cstheme="minorHAnsi"/>
          <w:lang w:val="fr-FR"/>
        </w:rPr>
      </w:pPr>
    </w:p>
    <w:p w14:paraId="5FF4EC56" w14:textId="66A52BEB" w:rsidR="00D85A8C" w:rsidRPr="0062184A" w:rsidRDefault="002E05AF" w:rsidP="00FE2396">
      <w:pPr>
        <w:spacing w:after="180" w:line="240" w:lineRule="auto"/>
        <w:jc w:val="both"/>
        <w:rPr>
          <w:rFonts w:cstheme="minorHAnsi"/>
          <w:sz w:val="24"/>
          <w:szCs w:val="24"/>
          <w:lang w:val="fr-FR"/>
        </w:rPr>
      </w:pPr>
      <w:r w:rsidRPr="008F1EC0">
        <w:rPr>
          <w:rFonts w:eastAsia="Times New Roman" w:cstheme="minorHAnsi"/>
          <w:sz w:val="24"/>
          <w:szCs w:val="24"/>
          <w:lang w:val="fr-FR" w:eastAsia="ca-ES"/>
        </w:rPr>
        <w:t>Bonne Journée Internationale de la Ville Éducatrice !</w:t>
      </w:r>
    </w:p>
    <w:sectPr w:rsidR="00D85A8C" w:rsidRPr="006218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éphanie Badey">
    <w15:presenceInfo w15:providerId="Windows Live" w15:userId="b358c17cb21688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64"/>
    <w:rsid w:val="00003D36"/>
    <w:rsid w:val="00010477"/>
    <w:rsid w:val="00014081"/>
    <w:rsid w:val="00025842"/>
    <w:rsid w:val="00043CE3"/>
    <w:rsid w:val="000E1D67"/>
    <w:rsid w:val="000E2655"/>
    <w:rsid w:val="000F6EE8"/>
    <w:rsid w:val="00231D38"/>
    <w:rsid w:val="002379EE"/>
    <w:rsid w:val="00295226"/>
    <w:rsid w:val="002D3F8E"/>
    <w:rsid w:val="002E05AF"/>
    <w:rsid w:val="00306A1C"/>
    <w:rsid w:val="00311FF0"/>
    <w:rsid w:val="00330321"/>
    <w:rsid w:val="0039720F"/>
    <w:rsid w:val="003A6EDA"/>
    <w:rsid w:val="003B1DFA"/>
    <w:rsid w:val="003C4B18"/>
    <w:rsid w:val="003C7394"/>
    <w:rsid w:val="003D41D7"/>
    <w:rsid w:val="00414B26"/>
    <w:rsid w:val="00426FAD"/>
    <w:rsid w:val="00433860"/>
    <w:rsid w:val="004617FC"/>
    <w:rsid w:val="0047046C"/>
    <w:rsid w:val="004712CE"/>
    <w:rsid w:val="004C68B0"/>
    <w:rsid w:val="004D22BE"/>
    <w:rsid w:val="004E4A59"/>
    <w:rsid w:val="00544B62"/>
    <w:rsid w:val="005526EF"/>
    <w:rsid w:val="00556432"/>
    <w:rsid w:val="005F6118"/>
    <w:rsid w:val="006105A6"/>
    <w:rsid w:val="006201C7"/>
    <w:rsid w:val="0062184A"/>
    <w:rsid w:val="006A5D8B"/>
    <w:rsid w:val="006B3FC8"/>
    <w:rsid w:val="006D0568"/>
    <w:rsid w:val="006E46F4"/>
    <w:rsid w:val="006F346B"/>
    <w:rsid w:val="00704ADA"/>
    <w:rsid w:val="0073169D"/>
    <w:rsid w:val="00745C25"/>
    <w:rsid w:val="007743FF"/>
    <w:rsid w:val="00780276"/>
    <w:rsid w:val="007A035D"/>
    <w:rsid w:val="008204A1"/>
    <w:rsid w:val="00832482"/>
    <w:rsid w:val="00843B55"/>
    <w:rsid w:val="008551F7"/>
    <w:rsid w:val="008A3043"/>
    <w:rsid w:val="008C69E9"/>
    <w:rsid w:val="008F1EC0"/>
    <w:rsid w:val="008F252F"/>
    <w:rsid w:val="00905158"/>
    <w:rsid w:val="00914319"/>
    <w:rsid w:val="0096580F"/>
    <w:rsid w:val="009A48B9"/>
    <w:rsid w:val="009C4BF1"/>
    <w:rsid w:val="009D5AB7"/>
    <w:rsid w:val="009E16DE"/>
    <w:rsid w:val="009E6DE2"/>
    <w:rsid w:val="00A311A5"/>
    <w:rsid w:val="00A41B9A"/>
    <w:rsid w:val="00A76770"/>
    <w:rsid w:val="00AE0477"/>
    <w:rsid w:val="00AF07D9"/>
    <w:rsid w:val="00AF5EC7"/>
    <w:rsid w:val="00B41FC9"/>
    <w:rsid w:val="00B50C0E"/>
    <w:rsid w:val="00BB6E58"/>
    <w:rsid w:val="00BC35E7"/>
    <w:rsid w:val="00BF4FB7"/>
    <w:rsid w:val="00C53197"/>
    <w:rsid w:val="00CB1180"/>
    <w:rsid w:val="00CC7DBD"/>
    <w:rsid w:val="00CD3311"/>
    <w:rsid w:val="00CE3C93"/>
    <w:rsid w:val="00D14B41"/>
    <w:rsid w:val="00D27F12"/>
    <w:rsid w:val="00D80E80"/>
    <w:rsid w:val="00D85A8C"/>
    <w:rsid w:val="00D938C7"/>
    <w:rsid w:val="00DD319E"/>
    <w:rsid w:val="00DE7688"/>
    <w:rsid w:val="00E63264"/>
    <w:rsid w:val="00E85907"/>
    <w:rsid w:val="00FE2396"/>
    <w:rsid w:val="00FF3C2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unhideWhenUsed/>
    <w:rsid w:val="00E63264"/>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Textennegreta">
    <w:name w:val="Strong"/>
    <w:basedOn w:val="Tipusdelletraperdefectedelpargraf"/>
    <w:uiPriority w:val="22"/>
    <w:qFormat/>
    <w:rsid w:val="00E63264"/>
    <w:rPr>
      <w:b/>
      <w:bCs/>
    </w:rPr>
  </w:style>
  <w:style w:type="character" w:styleId="Refernciadecomentari">
    <w:name w:val="annotation reference"/>
    <w:basedOn w:val="Tipusdelletraperdefectedelpargraf"/>
    <w:uiPriority w:val="99"/>
    <w:semiHidden/>
    <w:unhideWhenUsed/>
    <w:rsid w:val="004712CE"/>
    <w:rPr>
      <w:sz w:val="16"/>
      <w:szCs w:val="16"/>
    </w:rPr>
  </w:style>
  <w:style w:type="paragraph" w:styleId="Textdecomentari">
    <w:name w:val="annotation text"/>
    <w:basedOn w:val="Normal"/>
    <w:link w:val="TextdecomentariCar"/>
    <w:uiPriority w:val="99"/>
    <w:semiHidden/>
    <w:unhideWhenUsed/>
    <w:rsid w:val="004712CE"/>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4712CE"/>
    <w:rPr>
      <w:sz w:val="20"/>
      <w:szCs w:val="20"/>
    </w:rPr>
  </w:style>
  <w:style w:type="paragraph" w:styleId="Temadelcomentari">
    <w:name w:val="annotation subject"/>
    <w:basedOn w:val="Textdecomentari"/>
    <w:next w:val="Textdecomentari"/>
    <w:link w:val="TemadelcomentariCar"/>
    <w:uiPriority w:val="99"/>
    <w:semiHidden/>
    <w:unhideWhenUsed/>
    <w:rsid w:val="004712CE"/>
    <w:rPr>
      <w:b/>
      <w:bCs/>
    </w:rPr>
  </w:style>
  <w:style w:type="character" w:customStyle="1" w:styleId="TemadelcomentariCar">
    <w:name w:val="Tema del comentari Car"/>
    <w:basedOn w:val="TextdecomentariCar"/>
    <w:link w:val="Temadelcomentari"/>
    <w:uiPriority w:val="99"/>
    <w:semiHidden/>
    <w:rsid w:val="004712CE"/>
    <w:rPr>
      <w:b/>
      <w:bCs/>
      <w:sz w:val="20"/>
      <w:szCs w:val="20"/>
    </w:rPr>
  </w:style>
  <w:style w:type="paragraph" w:styleId="Textdeglobus">
    <w:name w:val="Balloon Text"/>
    <w:basedOn w:val="Normal"/>
    <w:link w:val="TextdeglobusCar"/>
    <w:uiPriority w:val="99"/>
    <w:semiHidden/>
    <w:unhideWhenUsed/>
    <w:rsid w:val="004712CE"/>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4712CE"/>
    <w:rPr>
      <w:rFonts w:ascii="Tahoma" w:hAnsi="Tahoma" w:cs="Tahoma"/>
      <w:sz w:val="16"/>
      <w:szCs w:val="16"/>
    </w:rPr>
  </w:style>
  <w:style w:type="paragraph" w:styleId="Revisi">
    <w:name w:val="Revision"/>
    <w:hidden/>
    <w:uiPriority w:val="99"/>
    <w:semiHidden/>
    <w:rsid w:val="003972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unhideWhenUsed/>
    <w:rsid w:val="00E63264"/>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Textennegreta">
    <w:name w:val="Strong"/>
    <w:basedOn w:val="Tipusdelletraperdefectedelpargraf"/>
    <w:uiPriority w:val="22"/>
    <w:qFormat/>
    <w:rsid w:val="00E63264"/>
    <w:rPr>
      <w:b/>
      <w:bCs/>
    </w:rPr>
  </w:style>
  <w:style w:type="character" w:styleId="Refernciadecomentari">
    <w:name w:val="annotation reference"/>
    <w:basedOn w:val="Tipusdelletraperdefectedelpargraf"/>
    <w:uiPriority w:val="99"/>
    <w:semiHidden/>
    <w:unhideWhenUsed/>
    <w:rsid w:val="004712CE"/>
    <w:rPr>
      <w:sz w:val="16"/>
      <w:szCs w:val="16"/>
    </w:rPr>
  </w:style>
  <w:style w:type="paragraph" w:styleId="Textdecomentari">
    <w:name w:val="annotation text"/>
    <w:basedOn w:val="Normal"/>
    <w:link w:val="TextdecomentariCar"/>
    <w:uiPriority w:val="99"/>
    <w:semiHidden/>
    <w:unhideWhenUsed/>
    <w:rsid w:val="004712CE"/>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4712CE"/>
    <w:rPr>
      <w:sz w:val="20"/>
      <w:szCs w:val="20"/>
    </w:rPr>
  </w:style>
  <w:style w:type="paragraph" w:styleId="Temadelcomentari">
    <w:name w:val="annotation subject"/>
    <w:basedOn w:val="Textdecomentari"/>
    <w:next w:val="Textdecomentari"/>
    <w:link w:val="TemadelcomentariCar"/>
    <w:uiPriority w:val="99"/>
    <w:semiHidden/>
    <w:unhideWhenUsed/>
    <w:rsid w:val="004712CE"/>
    <w:rPr>
      <w:b/>
      <w:bCs/>
    </w:rPr>
  </w:style>
  <w:style w:type="character" w:customStyle="1" w:styleId="TemadelcomentariCar">
    <w:name w:val="Tema del comentari Car"/>
    <w:basedOn w:val="TextdecomentariCar"/>
    <w:link w:val="Temadelcomentari"/>
    <w:uiPriority w:val="99"/>
    <w:semiHidden/>
    <w:rsid w:val="004712CE"/>
    <w:rPr>
      <w:b/>
      <w:bCs/>
      <w:sz w:val="20"/>
      <w:szCs w:val="20"/>
    </w:rPr>
  </w:style>
  <w:style w:type="paragraph" w:styleId="Textdeglobus">
    <w:name w:val="Balloon Text"/>
    <w:basedOn w:val="Normal"/>
    <w:link w:val="TextdeglobusCar"/>
    <w:uiPriority w:val="99"/>
    <w:semiHidden/>
    <w:unhideWhenUsed/>
    <w:rsid w:val="004712CE"/>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4712CE"/>
    <w:rPr>
      <w:rFonts w:ascii="Tahoma" w:hAnsi="Tahoma" w:cs="Tahoma"/>
      <w:sz w:val="16"/>
      <w:szCs w:val="16"/>
    </w:rPr>
  </w:style>
  <w:style w:type="paragraph" w:styleId="Revisi">
    <w:name w:val="Revision"/>
    <w:hidden/>
    <w:uiPriority w:val="99"/>
    <w:semiHidden/>
    <w:rsid w:val="003972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81105">
      <w:bodyDiv w:val="1"/>
      <w:marLeft w:val="0"/>
      <w:marRight w:val="0"/>
      <w:marTop w:val="0"/>
      <w:marBottom w:val="0"/>
      <w:divBdr>
        <w:top w:val="none" w:sz="0" w:space="0" w:color="auto"/>
        <w:left w:val="none" w:sz="0" w:space="0" w:color="auto"/>
        <w:bottom w:val="none" w:sz="0" w:space="0" w:color="auto"/>
        <w:right w:val="none" w:sz="0" w:space="0" w:color="auto"/>
      </w:divBdr>
    </w:div>
    <w:div w:id="614215859">
      <w:bodyDiv w:val="1"/>
      <w:marLeft w:val="0"/>
      <w:marRight w:val="0"/>
      <w:marTop w:val="0"/>
      <w:marBottom w:val="0"/>
      <w:divBdr>
        <w:top w:val="none" w:sz="0" w:space="0" w:color="auto"/>
        <w:left w:val="none" w:sz="0" w:space="0" w:color="auto"/>
        <w:bottom w:val="none" w:sz="0" w:space="0" w:color="auto"/>
        <w:right w:val="none" w:sz="0" w:space="0" w:color="auto"/>
      </w:divBdr>
    </w:div>
    <w:div w:id="1135869993">
      <w:bodyDiv w:val="1"/>
      <w:marLeft w:val="0"/>
      <w:marRight w:val="0"/>
      <w:marTop w:val="0"/>
      <w:marBottom w:val="0"/>
      <w:divBdr>
        <w:top w:val="none" w:sz="0" w:space="0" w:color="auto"/>
        <w:left w:val="none" w:sz="0" w:space="0" w:color="auto"/>
        <w:bottom w:val="none" w:sz="0" w:space="0" w:color="auto"/>
        <w:right w:val="none" w:sz="0" w:space="0" w:color="auto"/>
      </w:divBdr>
    </w:div>
    <w:div w:id="1387294658">
      <w:bodyDiv w:val="1"/>
      <w:marLeft w:val="0"/>
      <w:marRight w:val="0"/>
      <w:marTop w:val="0"/>
      <w:marBottom w:val="0"/>
      <w:divBdr>
        <w:top w:val="none" w:sz="0" w:space="0" w:color="auto"/>
        <w:left w:val="none" w:sz="0" w:space="0" w:color="auto"/>
        <w:bottom w:val="none" w:sz="0" w:space="0" w:color="auto"/>
        <w:right w:val="none" w:sz="0" w:space="0" w:color="auto"/>
      </w:divBdr>
    </w:div>
    <w:div w:id="1477576221">
      <w:bodyDiv w:val="1"/>
      <w:marLeft w:val="0"/>
      <w:marRight w:val="0"/>
      <w:marTop w:val="0"/>
      <w:marBottom w:val="0"/>
      <w:divBdr>
        <w:top w:val="none" w:sz="0" w:space="0" w:color="auto"/>
        <w:left w:val="none" w:sz="0" w:space="0" w:color="auto"/>
        <w:bottom w:val="none" w:sz="0" w:space="0" w:color="auto"/>
        <w:right w:val="none" w:sz="0" w:space="0" w:color="auto"/>
      </w:divBdr>
    </w:div>
    <w:div w:id="1506743909">
      <w:bodyDiv w:val="1"/>
      <w:marLeft w:val="0"/>
      <w:marRight w:val="0"/>
      <w:marTop w:val="0"/>
      <w:marBottom w:val="0"/>
      <w:divBdr>
        <w:top w:val="none" w:sz="0" w:space="0" w:color="auto"/>
        <w:left w:val="none" w:sz="0" w:space="0" w:color="auto"/>
        <w:bottom w:val="none" w:sz="0" w:space="0" w:color="auto"/>
        <w:right w:val="none" w:sz="0" w:space="0" w:color="auto"/>
      </w:divBdr>
    </w:div>
    <w:div w:id="187461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14A2-9751-403B-AE00-591EA019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4132</TotalTime>
  <Pages>2</Pages>
  <Words>662</Words>
  <Characters>3778</Characters>
  <Application>Microsoft Office Word</Application>
  <DocSecurity>0</DocSecurity>
  <Lines>31</Lines>
  <Paragraphs>8</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79</cp:revision>
  <dcterms:created xsi:type="dcterms:W3CDTF">2024-10-01T11:23:00Z</dcterms:created>
  <dcterms:modified xsi:type="dcterms:W3CDTF">2024-10-21T08:19:00Z</dcterms:modified>
</cp:coreProperties>
</file>